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65B8" w14:textId="77777777" w:rsidR="00786987" w:rsidRDefault="00786987" w:rsidP="00786987">
      <w:pPr>
        <w:spacing w:line="301" w:lineRule="auto"/>
        <w:rPr>
          <w:b/>
          <w:bCs/>
          <w:sz w:val="24"/>
          <w:szCs w:val="24"/>
        </w:rPr>
      </w:pPr>
      <w:r>
        <w:rPr>
          <w:b/>
          <w:bCs/>
          <w:sz w:val="24"/>
          <w:szCs w:val="24"/>
        </w:rPr>
        <w:t>Gillian Ayres (1930-2018)</w:t>
      </w:r>
    </w:p>
    <w:p w14:paraId="2D18E689" w14:textId="77777777" w:rsidR="00786987" w:rsidRDefault="00786987" w:rsidP="00786987">
      <w:pPr>
        <w:spacing w:line="301" w:lineRule="auto"/>
        <w:rPr>
          <w:b/>
          <w:bCs/>
          <w:sz w:val="24"/>
          <w:szCs w:val="24"/>
        </w:rPr>
      </w:pPr>
      <w:r>
        <w:rPr>
          <w:b/>
          <w:bCs/>
          <w:i/>
          <w:iCs/>
          <w:sz w:val="24"/>
          <w:szCs w:val="24"/>
        </w:rPr>
        <w:t>Crystal Fields</w:t>
      </w:r>
      <w:r>
        <w:rPr>
          <w:b/>
          <w:bCs/>
          <w:sz w:val="24"/>
          <w:szCs w:val="24"/>
        </w:rPr>
        <w:t>, 1987</w:t>
      </w:r>
    </w:p>
    <w:p w14:paraId="2F50F36E" w14:textId="77777777" w:rsidR="00786987" w:rsidRDefault="00786987" w:rsidP="00786987">
      <w:pPr>
        <w:spacing w:line="301" w:lineRule="auto"/>
        <w:rPr>
          <w:sz w:val="24"/>
          <w:szCs w:val="24"/>
        </w:rPr>
      </w:pPr>
      <w:r>
        <w:rPr>
          <w:sz w:val="24"/>
          <w:szCs w:val="24"/>
        </w:rPr>
        <w:t xml:space="preserve">Lithograph </w:t>
      </w:r>
    </w:p>
    <w:p w14:paraId="4F979EBF" w14:textId="77777777" w:rsidR="00786987" w:rsidRDefault="00786987" w:rsidP="00786987">
      <w:pPr>
        <w:spacing w:line="301" w:lineRule="auto"/>
        <w:rPr>
          <w:sz w:val="24"/>
          <w:szCs w:val="24"/>
        </w:rPr>
      </w:pPr>
      <w:r>
        <w:rPr>
          <w:sz w:val="24"/>
          <w:szCs w:val="24"/>
        </w:rPr>
        <w:t>British Council Collection</w:t>
      </w:r>
    </w:p>
    <w:p w14:paraId="06B1F2C9" w14:textId="77777777" w:rsidR="00786987" w:rsidRDefault="00786987" w:rsidP="00786987">
      <w:pPr>
        <w:spacing w:line="301" w:lineRule="auto"/>
        <w:rPr>
          <w:sz w:val="24"/>
          <w:szCs w:val="24"/>
        </w:rPr>
      </w:pPr>
      <w:r>
        <w:rPr>
          <w:sz w:val="24"/>
          <w:szCs w:val="24"/>
        </w:rPr>
        <w:t xml:space="preserve"> </w:t>
      </w:r>
    </w:p>
    <w:p w14:paraId="73BBC3FC" w14:textId="77777777" w:rsidR="00786987" w:rsidRDefault="00786987" w:rsidP="00786987">
      <w:pPr>
        <w:spacing w:after="160" w:line="301" w:lineRule="auto"/>
        <w:rPr>
          <w:sz w:val="24"/>
          <w:szCs w:val="24"/>
          <w:lang w:val="en-US"/>
        </w:rPr>
      </w:pPr>
      <w:r w:rsidRPr="7E30AEA2">
        <w:rPr>
          <w:sz w:val="24"/>
          <w:szCs w:val="24"/>
          <w:lang w:val="en-US"/>
        </w:rPr>
        <w:t xml:space="preserve">Gillian Ayres is a leading abstract painter and printmaker of her generation. During World War II, she spent her weekends as a teenaged student teaching art to children displaced by bombing in London. Later in art school, she rebelled against the rigid structures of traditional </w:t>
      </w:r>
      <w:proofErr w:type="gramStart"/>
      <w:r w:rsidRPr="7E30AEA2">
        <w:rPr>
          <w:sz w:val="24"/>
          <w:szCs w:val="24"/>
          <w:lang w:val="en-US"/>
        </w:rPr>
        <w:t>realism, and</w:t>
      </w:r>
      <w:proofErr w:type="gramEnd"/>
      <w:r w:rsidRPr="7E30AEA2">
        <w:rPr>
          <w:sz w:val="24"/>
          <w:szCs w:val="24"/>
          <w:lang w:val="en-US"/>
        </w:rPr>
        <w:t xml:space="preserve"> found her calling in the experimental and abstract expressionism entering postwar Britain at the time. Over the years, in addition to becoming the first female Head of Painting at Winchester School of Art, Ayres gradually developed her signature style where she uses bold lines and vivid </w:t>
      </w:r>
      <w:proofErr w:type="spellStart"/>
      <w:r w:rsidRPr="7E30AEA2">
        <w:rPr>
          <w:sz w:val="24"/>
          <w:szCs w:val="24"/>
          <w:lang w:val="en-US"/>
        </w:rPr>
        <w:t>colours</w:t>
      </w:r>
      <w:proofErr w:type="spellEnd"/>
      <w:r w:rsidRPr="7E30AEA2">
        <w:rPr>
          <w:sz w:val="24"/>
          <w:szCs w:val="24"/>
          <w:lang w:val="en-US"/>
        </w:rPr>
        <w:t xml:space="preserve"> to express and feel pure emotion. In </w:t>
      </w:r>
      <w:r w:rsidRPr="7E30AEA2">
        <w:rPr>
          <w:i/>
          <w:iCs/>
          <w:sz w:val="24"/>
          <w:szCs w:val="24"/>
          <w:lang w:val="en-US"/>
        </w:rPr>
        <w:t>Crystal Fields</w:t>
      </w:r>
      <w:r w:rsidRPr="7E30AEA2">
        <w:rPr>
          <w:sz w:val="24"/>
          <w:szCs w:val="24"/>
          <w:lang w:val="en-US"/>
        </w:rPr>
        <w:t xml:space="preserve">, for example, scribbled-on shapes, crayon-bright </w:t>
      </w:r>
      <w:proofErr w:type="spellStart"/>
      <w:r w:rsidRPr="7E30AEA2">
        <w:rPr>
          <w:sz w:val="24"/>
          <w:szCs w:val="24"/>
          <w:lang w:val="en-US"/>
        </w:rPr>
        <w:t>colours</w:t>
      </w:r>
      <w:proofErr w:type="spellEnd"/>
      <w:r w:rsidRPr="7E30AEA2">
        <w:rPr>
          <w:sz w:val="24"/>
          <w:szCs w:val="24"/>
          <w:lang w:val="en-US"/>
        </w:rPr>
        <w:t xml:space="preserve">, and rugged black markings exhibit an improvisational and childlike quality. They serve as an ode to the joyful, honest and imaginative power that bridges the worlds of adults and children, articulating a raw sense of hope and futurity that drove a prolific artistic career. </w:t>
      </w:r>
    </w:p>
    <w:p w14:paraId="21C13277" w14:textId="77777777" w:rsidR="00786987" w:rsidRDefault="00786987" w:rsidP="00786987">
      <w:pPr>
        <w:spacing w:after="160" w:line="278" w:lineRule="auto"/>
        <w:rPr>
          <w:rFonts w:eastAsia="PMingLiU"/>
          <w:sz w:val="24"/>
          <w:szCs w:val="24"/>
          <w:lang w:val="en-US"/>
        </w:rPr>
      </w:pPr>
    </w:p>
    <w:p w14:paraId="0BB9C49E" w14:textId="77777777" w:rsidR="00786987" w:rsidRDefault="00786987" w:rsidP="00786987">
      <w:pPr>
        <w:rPr>
          <w:rFonts w:eastAsia="PMingLiU"/>
          <w:sz w:val="24"/>
          <w:szCs w:val="24"/>
          <w:lang w:val="en-US"/>
        </w:rPr>
      </w:pPr>
      <w:r w:rsidRPr="00C636B6">
        <w:rPr>
          <w:b/>
          <w:bCs/>
          <w:sz w:val="24"/>
          <w:szCs w:val="24"/>
          <w:lang w:val="en-US"/>
        </w:rPr>
        <w:t>Gillian Ayres（1930–2018）</w:t>
      </w:r>
      <w:r w:rsidRPr="00C636B6">
        <w:rPr>
          <w:b/>
          <w:bCs/>
          <w:sz w:val="24"/>
          <w:szCs w:val="24"/>
          <w:lang w:val="en-US"/>
        </w:rPr>
        <w:br/>
        <w:t>《水晶原野》1987</w:t>
      </w:r>
      <w:r w:rsidRPr="00870ACC">
        <w:rPr>
          <w:sz w:val="24"/>
          <w:szCs w:val="24"/>
          <w:lang w:val="en-US"/>
        </w:rPr>
        <w:br/>
        <w:t>石版畫</w:t>
      </w:r>
      <w:r w:rsidRPr="00870ACC">
        <w:rPr>
          <w:sz w:val="24"/>
          <w:szCs w:val="24"/>
          <w:lang w:val="en-US"/>
        </w:rPr>
        <w:br/>
      </w:r>
      <w:r>
        <w:rPr>
          <w:sz w:val="24"/>
          <w:szCs w:val="24"/>
          <w:lang w:val="en-US"/>
        </w:rPr>
        <w:t>英國文化協會藝術收藏</w:t>
      </w:r>
    </w:p>
    <w:p w14:paraId="70B89C84" w14:textId="77777777" w:rsidR="00786987" w:rsidRDefault="00786987" w:rsidP="00786987">
      <w:pPr>
        <w:rPr>
          <w:rFonts w:eastAsia="PMingLiU"/>
          <w:sz w:val="24"/>
          <w:szCs w:val="24"/>
          <w:lang w:val="en-US"/>
        </w:rPr>
      </w:pPr>
    </w:p>
    <w:p w14:paraId="755959DA" w14:textId="77777777" w:rsidR="00786987" w:rsidRPr="00870ACC" w:rsidRDefault="00786987" w:rsidP="00786987">
      <w:pPr>
        <w:spacing w:after="160" w:line="301" w:lineRule="auto"/>
        <w:rPr>
          <w:sz w:val="24"/>
          <w:szCs w:val="24"/>
          <w:lang w:val="en-US"/>
        </w:rPr>
      </w:pPr>
      <w:r w:rsidRPr="00870ACC">
        <w:rPr>
          <w:sz w:val="24"/>
          <w:szCs w:val="24"/>
          <w:lang w:val="en-US"/>
        </w:rPr>
        <w:t xml:space="preserve">Gillian Ayres </w:t>
      </w:r>
      <w:r w:rsidRPr="0054743F">
        <w:rPr>
          <w:sz w:val="24"/>
          <w:szCs w:val="24"/>
          <w:lang w:val="en-US"/>
        </w:rPr>
        <w:t>被譽為其世代中舉足輕重的抽象畫家與版畫家</w:t>
      </w:r>
      <w:r w:rsidRPr="00870ACC">
        <w:rPr>
          <w:sz w:val="24"/>
          <w:szCs w:val="24"/>
          <w:lang w:val="en-US"/>
        </w:rPr>
        <w:t>。二戰期間，她</w:t>
      </w:r>
      <w:r>
        <w:rPr>
          <w:rFonts w:ascii="PMingLiU" w:eastAsia="PMingLiU" w:hAnsi="PMingLiU" w:hint="eastAsia"/>
          <w:sz w:val="24"/>
          <w:szCs w:val="24"/>
          <w:lang w:val="en-US"/>
        </w:rPr>
        <w:t>每逢</w:t>
      </w:r>
      <w:r w:rsidRPr="00870ACC">
        <w:rPr>
          <w:sz w:val="24"/>
          <w:szCs w:val="24"/>
          <w:lang w:val="en-US"/>
        </w:rPr>
        <w:t>週末教授因</w:t>
      </w:r>
      <w:r>
        <w:rPr>
          <w:rFonts w:ascii="PMingLiU" w:eastAsia="PMingLiU" w:hAnsi="PMingLiU" w:hint="eastAsia"/>
          <w:sz w:val="24"/>
          <w:szCs w:val="24"/>
          <w:lang w:val="en-US"/>
        </w:rPr>
        <w:t>戰事</w:t>
      </w:r>
      <w:r w:rsidRPr="00870ACC">
        <w:rPr>
          <w:sz w:val="24"/>
          <w:szCs w:val="24"/>
          <w:lang w:val="en-US"/>
        </w:rPr>
        <w:t>流離失所的兒童學習藝術。其後在藝術學院中，她</w:t>
      </w:r>
      <w:r>
        <w:rPr>
          <w:rFonts w:eastAsia="PMingLiU" w:hint="eastAsia"/>
          <w:sz w:val="24"/>
          <w:szCs w:val="24"/>
          <w:lang w:val="en-US"/>
        </w:rPr>
        <w:t>顛覆</w:t>
      </w:r>
      <w:r w:rsidRPr="00870ACC">
        <w:rPr>
          <w:sz w:val="24"/>
          <w:szCs w:val="24"/>
          <w:lang w:val="en-US"/>
        </w:rPr>
        <w:t>傳統寫實主義的嚴謹結構，轉而投身戰後英國興起的實驗</w:t>
      </w:r>
      <w:r>
        <w:rPr>
          <w:rFonts w:ascii="PMingLiU" w:eastAsia="PMingLiU" w:hAnsi="PMingLiU" w:hint="eastAsia"/>
          <w:sz w:val="24"/>
          <w:szCs w:val="24"/>
          <w:lang w:val="en-US"/>
        </w:rPr>
        <w:t>性</w:t>
      </w:r>
      <w:r w:rsidRPr="00870ACC">
        <w:rPr>
          <w:sz w:val="24"/>
          <w:szCs w:val="24"/>
          <w:lang w:val="en-US"/>
        </w:rPr>
        <w:t>抽象表現主義。隨著創作發展，她建立了以鮮明色彩與大膽線條表達純粹情感的個人風格，並成為首位</w:t>
      </w:r>
      <w:r>
        <w:rPr>
          <w:rFonts w:ascii="PMingLiU" w:eastAsia="PMingLiU" w:hAnsi="PMingLiU" w:hint="eastAsia"/>
          <w:sz w:val="24"/>
          <w:szCs w:val="24"/>
          <w:lang w:val="en-US"/>
        </w:rPr>
        <w:t>擔任</w:t>
      </w:r>
      <w:r w:rsidRPr="00870ACC">
        <w:rPr>
          <w:sz w:val="24"/>
          <w:szCs w:val="24"/>
          <w:lang w:val="en-US"/>
        </w:rPr>
        <w:t>溫徹斯特藝術學院繪畫系主任</w:t>
      </w:r>
      <w:r>
        <w:rPr>
          <w:rFonts w:ascii="PMingLiU" w:eastAsia="PMingLiU" w:hAnsi="PMingLiU" w:hint="eastAsia"/>
          <w:sz w:val="24"/>
          <w:szCs w:val="24"/>
          <w:lang w:val="en-US"/>
        </w:rPr>
        <w:t>的女性</w:t>
      </w:r>
      <w:r w:rsidRPr="00870ACC">
        <w:rPr>
          <w:sz w:val="24"/>
          <w:szCs w:val="24"/>
          <w:lang w:val="en-US"/>
        </w:rPr>
        <w:t>。《水晶原野》中，塗鴉般的形狀、鮮豔的蠟筆色彩與粗獷</w:t>
      </w:r>
      <w:r>
        <w:rPr>
          <w:rFonts w:ascii="PMingLiU" w:eastAsia="PMingLiU" w:hAnsi="PMingLiU" w:hint="eastAsia"/>
          <w:sz w:val="24"/>
          <w:szCs w:val="24"/>
          <w:lang w:val="en-US"/>
        </w:rPr>
        <w:t>的</w:t>
      </w:r>
      <w:r w:rsidRPr="00870ACC">
        <w:rPr>
          <w:sz w:val="24"/>
          <w:szCs w:val="24"/>
          <w:lang w:val="en-US"/>
        </w:rPr>
        <w:t>黑線</w:t>
      </w:r>
      <w:r>
        <w:rPr>
          <w:rFonts w:ascii="PMingLiU" w:eastAsia="PMingLiU" w:hAnsi="PMingLiU" w:hint="eastAsia"/>
          <w:sz w:val="24"/>
          <w:szCs w:val="24"/>
          <w:lang w:val="en-US"/>
        </w:rPr>
        <w:t>條</w:t>
      </w:r>
      <w:r w:rsidRPr="00870ACC">
        <w:rPr>
          <w:sz w:val="24"/>
          <w:szCs w:val="24"/>
          <w:lang w:val="en-US"/>
        </w:rPr>
        <w:t>呈現即興與童真的特質，歌頌連結成人與兒童世界的創造力與想像力，</w:t>
      </w:r>
      <w:r>
        <w:rPr>
          <w:rFonts w:ascii="PMingLiU" w:eastAsia="PMingLiU" w:hAnsi="PMingLiU" w:hint="eastAsia"/>
          <w:sz w:val="24"/>
          <w:szCs w:val="24"/>
          <w:lang w:val="en-US"/>
        </w:rPr>
        <w:t>正是這種對未來的展望一直推動</w:t>
      </w:r>
      <w:r>
        <w:rPr>
          <w:rFonts w:ascii="PMingLiU" w:eastAsia="PMingLiU" w:hAnsi="PMingLiU"/>
          <w:sz w:val="24"/>
          <w:szCs w:val="24"/>
          <w:lang w:val="en-GB"/>
        </w:rPr>
        <w:t>Ayres</w:t>
      </w:r>
      <w:r>
        <w:rPr>
          <w:rFonts w:ascii="PMingLiU" w:eastAsia="PMingLiU" w:hAnsi="PMingLiU" w:hint="eastAsia"/>
          <w:sz w:val="24"/>
          <w:szCs w:val="24"/>
          <w:lang w:val="en-GB"/>
        </w:rPr>
        <w:t>的創作事業</w:t>
      </w:r>
      <w:r w:rsidRPr="00870ACC">
        <w:rPr>
          <w:sz w:val="24"/>
          <w:szCs w:val="24"/>
          <w:lang w:val="en-US"/>
        </w:rPr>
        <w:t>。</w:t>
      </w:r>
    </w:p>
    <w:p w14:paraId="7FD90198" w14:textId="77777777" w:rsidR="00786987" w:rsidRDefault="00786987" w:rsidP="00786987">
      <w:pPr>
        <w:rPr>
          <w:rFonts w:eastAsia="PMingLiU"/>
          <w:sz w:val="24"/>
          <w:szCs w:val="24"/>
          <w:lang w:val="en-US"/>
        </w:rPr>
      </w:pPr>
    </w:p>
    <w:p w14:paraId="58DC9807" w14:textId="77777777" w:rsidR="00786987" w:rsidRDefault="00786987" w:rsidP="00786987">
      <w:pPr>
        <w:spacing w:after="160" w:line="301" w:lineRule="auto"/>
        <w:rPr>
          <w:sz w:val="24"/>
          <w:szCs w:val="24"/>
          <w:lang w:val="en-US"/>
        </w:rPr>
      </w:pPr>
    </w:p>
    <w:p w14:paraId="1ADACEF2" w14:textId="77777777" w:rsidR="00C05F27" w:rsidRPr="00786987" w:rsidRDefault="00C05F27">
      <w:pPr>
        <w:rPr>
          <w:lang w:val="en-US"/>
        </w:rPr>
      </w:pPr>
    </w:p>
    <w:sectPr w:rsidR="00C05F27" w:rsidRPr="00786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87"/>
    <w:rsid w:val="000E7DC2"/>
    <w:rsid w:val="00775DAB"/>
    <w:rsid w:val="00786987"/>
    <w:rsid w:val="00AE2460"/>
    <w:rsid w:val="00C05F27"/>
    <w:rsid w:val="00D027CD"/>
    <w:rsid w:val="00D66A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76F2"/>
  <w15:chartTrackingRefBased/>
  <w15:docId w15:val="{A146EDB1-1015-4E27-A9B1-2174C64D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87"/>
    <w:pPr>
      <w:spacing w:after="0" w:line="276" w:lineRule="auto"/>
    </w:pPr>
    <w:rPr>
      <w:rFonts w:ascii="Arial" w:eastAsia="Arial" w:hAnsi="Arial" w:cs="Arial"/>
      <w:kern w:val="0"/>
      <w:sz w:val="22"/>
      <w:szCs w:val="22"/>
      <w:lang w:val="en" w:eastAsia="zh-TW"/>
      <w14:ligatures w14:val="none"/>
    </w:rPr>
  </w:style>
  <w:style w:type="paragraph" w:styleId="Heading1">
    <w:name w:val="heading 1"/>
    <w:basedOn w:val="Normal"/>
    <w:next w:val="Normal"/>
    <w:link w:val="Heading1Char"/>
    <w:uiPriority w:val="9"/>
    <w:qFormat/>
    <w:rsid w:val="007869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7869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7869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78698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zh-CN"/>
      <w14:ligatures w14:val="standardContextual"/>
    </w:rPr>
  </w:style>
  <w:style w:type="paragraph" w:styleId="Heading5">
    <w:name w:val="heading 5"/>
    <w:basedOn w:val="Normal"/>
    <w:next w:val="Normal"/>
    <w:link w:val="Heading5Char"/>
    <w:uiPriority w:val="9"/>
    <w:semiHidden/>
    <w:unhideWhenUsed/>
    <w:qFormat/>
    <w:rsid w:val="0078698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zh-CN"/>
      <w14:ligatures w14:val="standardContextual"/>
    </w:rPr>
  </w:style>
  <w:style w:type="paragraph" w:styleId="Heading6">
    <w:name w:val="heading 6"/>
    <w:basedOn w:val="Normal"/>
    <w:next w:val="Normal"/>
    <w:link w:val="Heading6Char"/>
    <w:uiPriority w:val="9"/>
    <w:semiHidden/>
    <w:unhideWhenUsed/>
    <w:qFormat/>
    <w:rsid w:val="0078698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zh-CN"/>
      <w14:ligatures w14:val="standardContextual"/>
    </w:rPr>
  </w:style>
  <w:style w:type="paragraph" w:styleId="Heading7">
    <w:name w:val="heading 7"/>
    <w:basedOn w:val="Normal"/>
    <w:next w:val="Normal"/>
    <w:link w:val="Heading7Char"/>
    <w:uiPriority w:val="9"/>
    <w:semiHidden/>
    <w:unhideWhenUsed/>
    <w:qFormat/>
    <w:rsid w:val="0078698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zh-CN"/>
      <w14:ligatures w14:val="standardContextual"/>
    </w:rPr>
  </w:style>
  <w:style w:type="paragraph" w:styleId="Heading8">
    <w:name w:val="heading 8"/>
    <w:basedOn w:val="Normal"/>
    <w:next w:val="Normal"/>
    <w:link w:val="Heading8Char"/>
    <w:uiPriority w:val="9"/>
    <w:semiHidden/>
    <w:unhideWhenUsed/>
    <w:qFormat/>
    <w:rsid w:val="0078698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zh-CN"/>
      <w14:ligatures w14:val="standardContextual"/>
    </w:rPr>
  </w:style>
  <w:style w:type="paragraph" w:styleId="Heading9">
    <w:name w:val="heading 9"/>
    <w:basedOn w:val="Normal"/>
    <w:next w:val="Normal"/>
    <w:link w:val="Heading9Char"/>
    <w:uiPriority w:val="9"/>
    <w:semiHidden/>
    <w:unhideWhenUsed/>
    <w:qFormat/>
    <w:rsid w:val="0078698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87"/>
    <w:rPr>
      <w:rFonts w:eastAsiaTheme="majorEastAsia" w:cstheme="majorBidi"/>
      <w:color w:val="272727" w:themeColor="text1" w:themeTint="D8"/>
    </w:rPr>
  </w:style>
  <w:style w:type="paragraph" w:styleId="Title">
    <w:name w:val="Title"/>
    <w:basedOn w:val="Normal"/>
    <w:next w:val="Normal"/>
    <w:link w:val="TitleChar"/>
    <w:uiPriority w:val="10"/>
    <w:qFormat/>
    <w:rsid w:val="00786987"/>
    <w:pPr>
      <w:spacing w:after="80" w:line="240" w:lineRule="auto"/>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78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78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8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eastAsia="zh-CN"/>
      <w14:ligatures w14:val="standardContextual"/>
    </w:rPr>
  </w:style>
  <w:style w:type="character" w:customStyle="1" w:styleId="QuoteChar">
    <w:name w:val="Quote Char"/>
    <w:basedOn w:val="DefaultParagraphFont"/>
    <w:link w:val="Quote"/>
    <w:uiPriority w:val="29"/>
    <w:rsid w:val="00786987"/>
    <w:rPr>
      <w:i/>
      <w:iCs/>
      <w:color w:val="404040" w:themeColor="text1" w:themeTint="BF"/>
    </w:rPr>
  </w:style>
  <w:style w:type="paragraph" w:styleId="ListParagraph">
    <w:name w:val="List Paragraph"/>
    <w:basedOn w:val="Normal"/>
    <w:uiPriority w:val="34"/>
    <w:qFormat/>
    <w:rsid w:val="00786987"/>
    <w:pPr>
      <w:spacing w:after="160" w:line="278" w:lineRule="auto"/>
      <w:ind w:left="720"/>
      <w:contextualSpacing/>
    </w:pPr>
    <w:rPr>
      <w:rFonts w:asciiTheme="minorHAnsi" w:eastAsiaTheme="minorEastAsia" w:hAnsiTheme="minorHAnsi" w:cstheme="minorBidi"/>
      <w:kern w:val="2"/>
      <w:sz w:val="24"/>
      <w:szCs w:val="24"/>
      <w:lang w:val="en-GB" w:eastAsia="zh-CN"/>
      <w14:ligatures w14:val="standardContextual"/>
    </w:rPr>
  </w:style>
  <w:style w:type="character" w:styleId="IntenseEmphasis">
    <w:name w:val="Intense Emphasis"/>
    <w:basedOn w:val="DefaultParagraphFont"/>
    <w:uiPriority w:val="21"/>
    <w:qFormat/>
    <w:rsid w:val="00786987"/>
    <w:rPr>
      <w:i/>
      <w:iCs/>
      <w:color w:val="0F4761" w:themeColor="accent1" w:themeShade="BF"/>
    </w:rPr>
  </w:style>
  <w:style w:type="paragraph" w:styleId="IntenseQuote">
    <w:name w:val="Intense Quote"/>
    <w:basedOn w:val="Normal"/>
    <w:next w:val="Normal"/>
    <w:link w:val="IntenseQuoteChar"/>
    <w:uiPriority w:val="30"/>
    <w:qFormat/>
    <w:rsid w:val="007869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GB" w:eastAsia="zh-CN"/>
      <w14:ligatures w14:val="standardContextual"/>
    </w:rPr>
  </w:style>
  <w:style w:type="character" w:customStyle="1" w:styleId="IntenseQuoteChar">
    <w:name w:val="Intense Quote Char"/>
    <w:basedOn w:val="DefaultParagraphFont"/>
    <w:link w:val="IntenseQuote"/>
    <w:uiPriority w:val="30"/>
    <w:rsid w:val="00786987"/>
    <w:rPr>
      <w:i/>
      <w:iCs/>
      <w:color w:val="0F4761" w:themeColor="accent1" w:themeShade="BF"/>
    </w:rPr>
  </w:style>
  <w:style w:type="character" w:styleId="IntenseReference">
    <w:name w:val="Intense Reference"/>
    <w:basedOn w:val="DefaultParagraphFont"/>
    <w:uiPriority w:val="32"/>
    <w:qFormat/>
    <w:rsid w:val="00786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Ying tung ruby (Arts)</dc:creator>
  <cp:keywords/>
  <dc:description/>
  <cp:lastModifiedBy>Chiu, Ying tung ruby (Arts)</cp:lastModifiedBy>
  <cp:revision>1</cp:revision>
  <dcterms:created xsi:type="dcterms:W3CDTF">2026-06-30T06:40:00Z</dcterms:created>
  <dcterms:modified xsi:type="dcterms:W3CDTF">2026-06-30T06:41:00Z</dcterms:modified>
</cp:coreProperties>
</file>